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60" w:rsidRPr="00E52C60" w:rsidRDefault="00E52C60" w:rsidP="00E52C60">
      <w:pPr>
        <w:pStyle w:val="2"/>
        <w:rPr>
          <w:sz w:val="28"/>
          <w:szCs w:val="28"/>
        </w:rPr>
      </w:pPr>
      <w:r w:rsidRPr="00E52C60">
        <w:rPr>
          <w:sz w:val="28"/>
          <w:szCs w:val="28"/>
        </w:rPr>
        <w:t>Подача заявления на участие в ГИА</w:t>
      </w:r>
    </w:p>
    <w:p w:rsidR="00E52C60" w:rsidRPr="00E52C60" w:rsidRDefault="00E52C60" w:rsidP="00E52C60">
      <w:pPr>
        <w:rPr>
          <w:rFonts w:ascii="Times New Roman" w:hAnsi="Times New Roman" w:cs="Times New Roman"/>
          <w:sz w:val="28"/>
          <w:szCs w:val="28"/>
        </w:rPr>
      </w:pP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>Выбранные участниками ГИА учебные предметы, форма (формы) (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дляучастников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ГВЭ) и язык, на 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которомони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планирует сдавать экзамены (для обучающихся, выбравших прохождение ГИА по родному языку и (или) родной литературе), а также сроки участия в ГИА указываются ими в заявлении, которое  подается в образовательную 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организациюдо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1 марта 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включительно</w:t>
      </w:r>
      <w:proofErr w:type="gramStart"/>
      <w:r w:rsidRPr="00E52C6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E52C60">
        <w:rPr>
          <w:rFonts w:ascii="Times New Roman" w:hAnsi="Times New Roman" w:cs="Times New Roman"/>
          <w:sz w:val="28"/>
          <w:szCs w:val="28"/>
        </w:rPr>
        <w:t>кстерны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подают заявления в образовательные организации по выбору экстернов.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При подаче заявления на участие в ОГЭ по иностранным языкам участник 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ГИАдолжен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быть проинформирован о схеме организации проведения ОГЭ по иностранным языкам, принятой ОИВ. 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При подаче заявления на участие в ГВЭ участнику ГИА необходимо указать форму сдачи экзамена (устная или письменная). При выборе письменной формы ГВЭ по русскому языку участникам ГИА необходимо дополнительно указать форму проведения экзамена: сочинение/изложение с творческим заданием/диктант. Участник может выбрать только ту форму проведения, которая доступна для определенной категории лиц, к которой </w:t>
      </w:r>
      <w:r w:rsidRPr="00E52C60">
        <w:rPr>
          <w:rFonts w:ascii="Times New Roman" w:hAnsi="Times New Roman" w:cs="Times New Roman"/>
          <w:sz w:val="28"/>
          <w:szCs w:val="28"/>
        </w:rPr>
        <w:br/>
        <w:t>он относится.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Заявленияподаются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 личность, или уполномоченными лицами на основании документов, удостоверяющих личность, и  доверенности. 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C60">
        <w:rPr>
          <w:rFonts w:ascii="Times New Roman" w:hAnsi="Times New Roman" w:cs="Times New Roman"/>
          <w:sz w:val="28"/>
          <w:szCs w:val="28"/>
        </w:rPr>
        <w:t>Участники ГИА с 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ОВЗпри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подаче заявления предъявляют копию рекомендаций ПМПК, а участники ГИА - дети-инвалиды и инвалиды - оригинал или 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завереннуюкопию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случае необходимости создания специальных условий, учитывающих состояние здоровья, особенности психофизического развития, при проведении ГИА, перечисленных в пункте 44 Порядка.</w:t>
      </w:r>
      <w:proofErr w:type="gramEnd"/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Обучающиеся, являющиеся в текущем учебном году победителями или призерами заключительного этапа всероссийской олимпиады школьников, </w:t>
      </w:r>
      <w:r w:rsidRPr="00E52C60">
        <w:rPr>
          <w:rFonts w:ascii="Times New Roman" w:hAnsi="Times New Roman" w:cs="Times New Roman"/>
          <w:sz w:val="28"/>
          <w:szCs w:val="28"/>
        </w:rPr>
        <w:lastRenderedPageBreak/>
        <w:t xml:space="preserve">членами сборных команд Российской Федерации, участвовавших в международных олимпиадах и сформированных в порядке, устанавливаемом 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России, освобождаются от прохождения ГИА по учебному предмету, соответствующему профилю всероссийской олимпиады школьников, международной олимпиады.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ГЭК вправе принимать решение о допуске к сдаче ГИА в резервные сроки </w:t>
      </w:r>
      <w:proofErr w:type="gramStart"/>
      <w:r w:rsidRPr="00E52C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2C60">
        <w:rPr>
          <w:rFonts w:ascii="Times New Roman" w:hAnsi="Times New Roman" w:cs="Times New Roman"/>
          <w:sz w:val="28"/>
          <w:szCs w:val="28"/>
        </w:rPr>
        <w:t>, не имеющих возможности участвовать в ГИА в основной период проведения ГИА по религиозным убеждениям, а также считать такие причины уважительными.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Участник ГИА вправе изменить перечень указанных в заявлении экзаменов, </w:t>
      </w:r>
      <w:r w:rsidRPr="00E52C60">
        <w:rPr>
          <w:rFonts w:ascii="Times New Roman" w:hAnsi="Times New Roman" w:cs="Times New Roman"/>
          <w:sz w:val="28"/>
          <w:szCs w:val="28"/>
        </w:rPr>
        <w:br/>
        <w:t xml:space="preserve">а также форму 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ГИАи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сроки участия в ГИА только при наличии </w:t>
      </w:r>
      <w:r w:rsidRPr="00E52C60">
        <w:rPr>
          <w:rFonts w:ascii="Times New Roman" w:hAnsi="Times New Roman" w:cs="Times New Roman"/>
          <w:sz w:val="28"/>
          <w:szCs w:val="28"/>
        </w:rPr>
        <w:br/>
        <w:t>у него уважительных причин (болезни или иных обстоятельств), подтвержденных документально.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В этом случае участник ГИА подает заявление в ГЭК с указанием измененного перечня учебных предметов, по которым он планирует пройти ГИА, и (или) измененной формы ГИА, сроков участия в ГИА. Указанные заявления подаются не </w:t>
      </w:r>
      <w:proofErr w:type="gramStart"/>
      <w:r w:rsidRPr="00E52C6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52C60">
        <w:rPr>
          <w:rFonts w:ascii="Times New Roman" w:hAnsi="Times New Roman" w:cs="Times New Roman"/>
          <w:sz w:val="28"/>
          <w:szCs w:val="28"/>
        </w:rPr>
        <w:t xml:space="preserve"> чем за две недели до начала соответствующего экзамена.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Участники ГИА, проходящие ГИА только по обязательным учебным предметам, вправе дополнить указанный в заявлениях перечень учебных предметов для прохождения ГИА. В этом случае указанные участники ГИА не </w:t>
      </w:r>
      <w:proofErr w:type="gramStart"/>
      <w:r w:rsidRPr="00E52C6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52C60">
        <w:rPr>
          <w:rFonts w:ascii="Times New Roman" w:hAnsi="Times New Roman" w:cs="Times New Roman"/>
          <w:sz w:val="28"/>
          <w:szCs w:val="28"/>
        </w:rPr>
        <w:t xml:space="preserve">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ГИА.</w:t>
      </w:r>
    </w:p>
    <w:p w:rsidR="00E52C60" w:rsidRPr="00E52C60" w:rsidRDefault="00E52C60" w:rsidP="00E52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C60">
        <w:rPr>
          <w:rFonts w:ascii="Times New Roman" w:hAnsi="Times New Roman" w:cs="Times New Roman"/>
          <w:sz w:val="28"/>
          <w:szCs w:val="28"/>
        </w:rPr>
        <w:t xml:space="preserve">Принятие решения об уважительности или неуважительности причины изменения формы ГИА, сроков участия в ГИА, </w:t>
      </w:r>
      <w:proofErr w:type="spellStart"/>
      <w:r w:rsidRPr="00E52C60">
        <w:rPr>
          <w:rFonts w:ascii="Times New Roman" w:hAnsi="Times New Roman" w:cs="Times New Roman"/>
          <w:sz w:val="28"/>
          <w:szCs w:val="28"/>
        </w:rPr>
        <w:t>измененияучастниками</w:t>
      </w:r>
      <w:proofErr w:type="spellEnd"/>
      <w:r w:rsidRPr="00E52C60">
        <w:rPr>
          <w:rFonts w:ascii="Times New Roman" w:hAnsi="Times New Roman" w:cs="Times New Roman"/>
          <w:sz w:val="28"/>
          <w:szCs w:val="28"/>
        </w:rPr>
        <w:t xml:space="preserve"> ГИА перечня учебных предметов, указанных ими ранее в заявлениях, отнесено к компетенции ГЭК, которая принимает его по каждому участнику ГИА отдельно в соответствии с документами, подтверждающими уважительность причины.</w:t>
      </w:r>
    </w:p>
    <w:p w:rsidR="00002C20" w:rsidRPr="00E52C60" w:rsidRDefault="00002C20">
      <w:pPr>
        <w:rPr>
          <w:rFonts w:ascii="Times New Roman" w:hAnsi="Times New Roman" w:cs="Times New Roman"/>
          <w:sz w:val="28"/>
          <w:szCs w:val="28"/>
        </w:rPr>
      </w:pPr>
    </w:p>
    <w:sectPr w:rsidR="00002C20" w:rsidRPr="00E52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E52C60"/>
    <w:rsid w:val="00002C20"/>
    <w:rsid w:val="00E5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E52C60"/>
    <w:pPr>
      <w:keepNext/>
      <w:keepLine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E52C60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Company>Microsoft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2020-12-03T06:39:00Z</dcterms:created>
  <dcterms:modified xsi:type="dcterms:W3CDTF">2020-12-03T06:39:00Z</dcterms:modified>
</cp:coreProperties>
</file>